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8F" w:rsidRPr="005B4E8F" w:rsidRDefault="005B4E8F" w:rsidP="005B4E8F">
      <w:pPr>
        <w:spacing w:after="160" w:line="360" w:lineRule="auto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</w:rPr>
      </w:pPr>
      <w:r w:rsidRPr="005B4E8F">
        <w:rPr>
          <w:rFonts w:ascii="Times New Roman" w:eastAsia="宋体" w:hAnsi="Times New Roman" w:cs="Times New Roman"/>
          <w:b/>
          <w:sz w:val="36"/>
          <w:szCs w:val="36"/>
        </w:rPr>
        <w:t>采购需求</w:t>
      </w:r>
    </w:p>
    <w:p w:rsidR="005B4E8F" w:rsidRPr="005B4E8F" w:rsidRDefault="005B4E8F" w:rsidP="005B4E8F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宋体" w:hAnsi="Times New Roman" w:cs="Times New Roman"/>
          <w:b/>
          <w:sz w:val="24"/>
          <w:szCs w:val="24"/>
        </w:rPr>
      </w:pPr>
      <w:r w:rsidRPr="005B4E8F">
        <w:rPr>
          <w:rFonts w:ascii="Times New Roman" w:eastAsia="宋体" w:hAnsi="Times New Roman" w:cs="Times New Roman"/>
          <w:b/>
          <w:sz w:val="24"/>
          <w:szCs w:val="24"/>
        </w:rPr>
        <w:t>采购标的</w:t>
      </w:r>
    </w:p>
    <w:p w:rsidR="005B4E8F" w:rsidRPr="005B4E8F" w:rsidRDefault="005B4E8F" w:rsidP="005B4E8F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5B4E8F">
        <w:rPr>
          <w:rFonts w:ascii="Times New Roman" w:eastAsia="宋体" w:hAnsi="Times New Roman" w:cs="Times New Roman"/>
          <w:bCs/>
          <w:sz w:val="24"/>
          <w:szCs w:val="24"/>
        </w:rPr>
        <w:t>采购标的（货物需求一览表或简要服务内容及数量）</w:t>
      </w:r>
      <w:r w:rsidRPr="005B4E8F">
        <w:rPr>
          <w:rFonts w:ascii="Times New Roman" w:eastAsia="宋体" w:hAnsi="Times New Roman" w:cs="Times New Roman" w:hint="eastAsia"/>
          <w:szCs w:val="24"/>
        </w:rPr>
        <w:t>（本项目不接受进口产品）</w:t>
      </w:r>
    </w:p>
    <w:tbl>
      <w:tblPr>
        <w:tblW w:w="8318" w:type="dxa"/>
        <w:tblInd w:w="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653"/>
        <w:gridCol w:w="2129"/>
        <w:gridCol w:w="1574"/>
      </w:tblGrid>
      <w:tr w:rsidR="005B4E8F" w:rsidRPr="005B4E8F" w:rsidTr="00BD6BCB">
        <w:trPr>
          <w:trHeight w:val="735"/>
        </w:trPr>
        <w:tc>
          <w:tcPr>
            <w:tcW w:w="962" w:type="dxa"/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53" w:type="dxa"/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项目明细</w:t>
            </w:r>
          </w:p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129" w:type="dxa"/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74" w:type="dxa"/>
            <w:vAlign w:val="center"/>
          </w:tcPr>
          <w:p w:rsidR="005B4E8F" w:rsidRPr="005B4E8F" w:rsidRDefault="005B4E8F" w:rsidP="005B4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:rsidR="005B4E8F" w:rsidRPr="005B4E8F" w:rsidTr="00BD6BCB">
        <w:trPr>
          <w:trHeight w:val="716"/>
        </w:trPr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653" w:type="dxa"/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vAlign w:val="center"/>
          </w:tcPr>
          <w:p w:rsidR="005B4E8F" w:rsidRPr="005B4E8F" w:rsidRDefault="005B4E8F" w:rsidP="005B4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5B4E8F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</w:tr>
    </w:tbl>
    <w:p w:rsidR="005B4E8F" w:rsidRPr="005B4E8F" w:rsidRDefault="005B4E8F" w:rsidP="005B4E8F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宋体" w:hAnsi="Times New Roman" w:cs="Times New Roman"/>
          <w:b/>
          <w:sz w:val="24"/>
          <w:szCs w:val="24"/>
        </w:rPr>
      </w:pPr>
      <w:r w:rsidRPr="005B4E8F">
        <w:rPr>
          <w:rFonts w:ascii="Times New Roman" w:eastAsia="宋体" w:hAnsi="Times New Roman" w:cs="Times New Roman"/>
          <w:b/>
          <w:sz w:val="24"/>
          <w:szCs w:val="24"/>
        </w:rPr>
        <w:t>商务要求</w:t>
      </w: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i/>
          <w:sz w:val="24"/>
          <w:szCs w:val="24"/>
        </w:rPr>
      </w:pPr>
      <w:r w:rsidRPr="005B4E8F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5B4E8F">
        <w:rPr>
          <w:rFonts w:ascii="Times New Roman" w:eastAsia="宋体" w:hAnsi="Times New Roman" w:cs="Times New Roman"/>
          <w:sz w:val="24"/>
          <w:szCs w:val="24"/>
        </w:rPr>
        <w:t>交付（实施）的时间（期限）和地点（范围）</w:t>
      </w:r>
    </w:p>
    <w:p w:rsidR="005B4E8F" w:rsidRPr="005B4E8F" w:rsidRDefault="005B4E8F" w:rsidP="005B4E8F">
      <w:pPr>
        <w:spacing w:after="160" w:line="360" w:lineRule="auto"/>
        <w:ind w:firstLineChars="200" w:firstLine="480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/>
          <w:sz w:val="24"/>
          <w:szCs w:val="24"/>
        </w:rPr>
        <w:t>交付（实施）的时间（期限）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：签订合同后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,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接到采购人通知后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 xml:space="preserve"> 60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个</w:t>
      </w:r>
      <w:proofErr w:type="gramStart"/>
      <w:r w:rsidRPr="005B4E8F">
        <w:rPr>
          <w:rFonts w:ascii="Times New Roman" w:eastAsia="宋体" w:hAnsi="Times New Roman" w:cs="Times New Roman" w:hint="eastAsia"/>
          <w:sz w:val="24"/>
          <w:szCs w:val="24"/>
        </w:rPr>
        <w:t>日历天</w:t>
      </w:r>
      <w:proofErr w:type="gramEnd"/>
      <w:r w:rsidRPr="005B4E8F">
        <w:rPr>
          <w:rFonts w:ascii="Times New Roman" w:eastAsia="宋体" w:hAnsi="Times New Roman" w:cs="Times New Roman" w:hint="eastAsia"/>
          <w:sz w:val="24"/>
          <w:szCs w:val="24"/>
        </w:rPr>
        <w:t>内完成全部供货及安装服务。</w:t>
      </w:r>
    </w:p>
    <w:p w:rsidR="005B4E8F" w:rsidRPr="005B4E8F" w:rsidRDefault="005B4E8F" w:rsidP="005B4E8F">
      <w:pPr>
        <w:spacing w:after="160" w:line="360" w:lineRule="auto"/>
        <w:ind w:firstLineChars="200" w:firstLine="480"/>
        <w:contextualSpacing/>
        <w:rPr>
          <w:rFonts w:ascii="Times New Roman" w:eastAsia="宋体" w:hAnsi="Times New Roman" w:cs="Times New Roman"/>
          <w:i/>
          <w:sz w:val="24"/>
          <w:szCs w:val="24"/>
        </w:rPr>
      </w:pPr>
      <w:r w:rsidRPr="005B4E8F">
        <w:rPr>
          <w:rFonts w:ascii="Times New Roman" w:eastAsia="宋体" w:hAnsi="Times New Roman" w:cs="Times New Roman"/>
          <w:sz w:val="24"/>
          <w:szCs w:val="24"/>
        </w:rPr>
        <w:t>地点（范围）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5B4E8F">
        <w:rPr>
          <w:rFonts w:ascii="宋体" w:eastAsia="宋体" w:hAnsi="宋体" w:cs="Times New Roman" w:hint="eastAsia"/>
          <w:spacing w:val="2"/>
          <w:sz w:val="24"/>
          <w:szCs w:val="24"/>
        </w:rPr>
        <w:t>北京卫生职业学院新院区，北京市通州区</w:t>
      </w:r>
      <w:proofErr w:type="gramStart"/>
      <w:r w:rsidRPr="005B4E8F">
        <w:rPr>
          <w:rFonts w:ascii="宋体" w:eastAsia="宋体" w:hAnsi="宋体" w:cs="Times New Roman" w:hint="eastAsia"/>
          <w:spacing w:val="2"/>
          <w:sz w:val="24"/>
          <w:szCs w:val="24"/>
        </w:rPr>
        <w:t>漷兴北一街</w:t>
      </w:r>
      <w:proofErr w:type="gramEnd"/>
      <w:r w:rsidRPr="005B4E8F">
        <w:rPr>
          <w:rFonts w:ascii="宋体" w:eastAsia="宋体" w:hAnsi="宋体" w:cs="Times New Roman" w:hint="eastAsia"/>
          <w:spacing w:val="2"/>
          <w:sz w:val="24"/>
          <w:szCs w:val="24"/>
        </w:rPr>
        <w:t>与漷城西一路交叉口东南角</w:t>
      </w: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5B4E8F">
        <w:rPr>
          <w:rFonts w:ascii="Times New Roman" w:eastAsia="宋体" w:hAnsi="Times New Roman" w:cs="Times New Roman"/>
          <w:sz w:val="24"/>
          <w:szCs w:val="24"/>
        </w:rPr>
        <w:t>付款条件（进度和方式）</w:t>
      </w:r>
    </w:p>
    <w:p w:rsidR="005B4E8F" w:rsidRPr="005B4E8F" w:rsidRDefault="005B4E8F" w:rsidP="005B4E8F">
      <w:pPr>
        <w:spacing w:after="160" w:line="360" w:lineRule="auto"/>
        <w:ind w:firstLineChars="200" w:firstLine="480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 w:hint="eastAsia"/>
          <w:sz w:val="24"/>
          <w:szCs w:val="24"/>
        </w:rPr>
        <w:t>合同签订后，采购人在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30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个工作日内按合同及约定向中标人支付合同总金额的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50%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作为首付款；项目初步验收合格且财政资金拨付到位后，采购人在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30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个工作日内按合同及约定向中标人支付合同总金额的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30%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作为二次款；项目终验合格后六个月且财政资金拨付到位后，采购人在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30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个工作日内按合同及约定向中标人支付总金额的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20%</w:t>
      </w:r>
      <w:r w:rsidRPr="005B4E8F">
        <w:rPr>
          <w:rFonts w:ascii="Times New Roman" w:eastAsia="宋体" w:hAnsi="Times New Roman" w:cs="Times New Roman" w:hint="eastAsia"/>
          <w:sz w:val="24"/>
          <w:szCs w:val="24"/>
        </w:rPr>
        <w:t>作为尾款。</w:t>
      </w: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5B4E8F">
        <w:rPr>
          <w:rFonts w:ascii="Times New Roman" w:eastAsia="宋体" w:hAnsi="Times New Roman" w:cs="Times New Roman"/>
          <w:sz w:val="24"/>
          <w:szCs w:val="24"/>
        </w:rPr>
        <w:t>包装和运输（，须满足《关于印发〈商品包装政府采购需求标准（试行）〉、〈快递包装政府采购需求标准（试行）〉的通知》（财办库﹝</w:t>
      </w:r>
      <w:r w:rsidRPr="005B4E8F">
        <w:rPr>
          <w:rFonts w:ascii="Times New Roman" w:eastAsia="宋体" w:hAnsi="Times New Roman" w:cs="Times New Roman"/>
          <w:sz w:val="24"/>
          <w:szCs w:val="24"/>
        </w:rPr>
        <w:t>2020</w:t>
      </w:r>
      <w:r w:rsidRPr="005B4E8F">
        <w:rPr>
          <w:rFonts w:ascii="Times New Roman" w:eastAsia="宋体" w:hAnsi="Times New Roman" w:cs="Times New Roman"/>
          <w:sz w:val="24"/>
          <w:szCs w:val="24"/>
        </w:rPr>
        <w:t>﹞</w:t>
      </w:r>
      <w:r w:rsidRPr="005B4E8F">
        <w:rPr>
          <w:rFonts w:ascii="Times New Roman" w:eastAsia="宋体" w:hAnsi="Times New Roman" w:cs="Times New Roman"/>
          <w:sz w:val="24"/>
          <w:szCs w:val="24"/>
        </w:rPr>
        <w:t>123</w:t>
      </w:r>
      <w:r w:rsidRPr="005B4E8F">
        <w:rPr>
          <w:rFonts w:ascii="Times New Roman" w:eastAsia="宋体" w:hAnsi="Times New Roman" w:cs="Times New Roman"/>
          <w:sz w:val="24"/>
          <w:szCs w:val="24"/>
        </w:rPr>
        <w:t>号））</w:t>
      </w: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5B4E8F">
        <w:rPr>
          <w:rFonts w:ascii="Times New Roman" w:eastAsia="宋体" w:hAnsi="Times New Roman" w:cs="Times New Roman"/>
          <w:sz w:val="24"/>
          <w:szCs w:val="24"/>
        </w:rPr>
        <w:t>售后服务（质保期）</w:t>
      </w:r>
    </w:p>
    <w:p w:rsidR="005B4E8F" w:rsidRPr="005B4E8F" w:rsidRDefault="005B4E8F" w:rsidP="005B4E8F">
      <w:pPr>
        <w:widowControl/>
        <w:spacing w:after="160" w:line="360" w:lineRule="auto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sz w:val="24"/>
          <w:szCs w:val="24"/>
        </w:rPr>
        <w:t>质保期自验收合格之日不少于6年，提供质保期承诺书；在质保期内，中标人应按照使用方要求，对所提供的设备进行免费清洗（包括室内机和室外机），每年1次；</w:t>
      </w:r>
    </w:p>
    <w:p w:rsidR="005B4E8F" w:rsidRPr="005B4E8F" w:rsidRDefault="005B4E8F" w:rsidP="005B4E8F">
      <w:pPr>
        <w:tabs>
          <w:tab w:val="left" w:pos="709"/>
        </w:tabs>
        <w:spacing w:after="160" w:line="360" w:lineRule="auto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sz w:val="24"/>
          <w:szCs w:val="24"/>
        </w:rPr>
        <w:t>5、施工要求：冷凝水排放方式应采用有组织排放方式，若使用单位无冷凝水排放立管，应由中标人负责提供管材并安装完成；室内机和室外机连接管为铜管，投标人应根据最终使用方的现场条件提出解决方案，并予以实施，以确保所供设备正常安装调试运行</w:t>
      </w:r>
    </w:p>
    <w:p w:rsidR="005B4E8F" w:rsidRPr="005B4E8F" w:rsidRDefault="005B4E8F" w:rsidP="005B4E8F">
      <w:pPr>
        <w:tabs>
          <w:tab w:val="left" w:pos="709"/>
        </w:tabs>
        <w:spacing w:after="160" w:line="360" w:lineRule="auto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sz w:val="24"/>
          <w:szCs w:val="24"/>
        </w:rPr>
        <w:lastRenderedPageBreak/>
        <w:t>6、投标报价包含（空调管线的延长2000米、专用异形支架镀锌角铁材质500个、开检修口150个，铝箔布包扎、电源插头及漏电保护装置、不锈钢支架、运输、搬运、打孔、安装、高空吊装、使用特殊材料等所有费用），室外机和室内机的电源线不允许拼接，保证空调设备正常运行，投标人不应以此向采购方或最终使用方提出额外费用需求。</w:t>
      </w:r>
    </w:p>
    <w:p w:rsidR="005B4E8F" w:rsidRPr="005B4E8F" w:rsidRDefault="005B4E8F" w:rsidP="005B4E8F">
      <w:pPr>
        <w:tabs>
          <w:tab w:val="left" w:pos="709"/>
        </w:tabs>
        <w:spacing w:after="160" w:line="360" w:lineRule="auto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sz w:val="24"/>
          <w:szCs w:val="24"/>
        </w:rPr>
        <w:t>7、投标人必须保证所投产品为全新、未使用过的产品，安装工人应经过专业培训，并提供相关资格证书，安装方对自身安全负责，安装质量符合国家相关规定；</w:t>
      </w:r>
    </w:p>
    <w:p w:rsidR="005B4E8F" w:rsidRPr="005B4E8F" w:rsidRDefault="005B4E8F" w:rsidP="005B4E8F">
      <w:pPr>
        <w:tabs>
          <w:tab w:val="left" w:pos="709"/>
        </w:tabs>
        <w:spacing w:after="160" w:line="360" w:lineRule="auto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sz w:val="24"/>
          <w:szCs w:val="24"/>
        </w:rPr>
        <w:t>8、提供产品完整的技术参数；</w:t>
      </w:r>
    </w:p>
    <w:p w:rsidR="005B4E8F" w:rsidRPr="005B4E8F" w:rsidRDefault="005B4E8F" w:rsidP="005B4E8F">
      <w:pPr>
        <w:tabs>
          <w:tab w:val="left" w:pos="709"/>
        </w:tabs>
        <w:spacing w:after="160" w:line="360" w:lineRule="auto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sz w:val="24"/>
          <w:szCs w:val="24"/>
        </w:rPr>
        <w:t>9、提供售后服务站点分布情况；</w:t>
      </w:r>
    </w:p>
    <w:p w:rsidR="005B4E8F" w:rsidRPr="005B4E8F" w:rsidRDefault="005B4E8F" w:rsidP="005B4E8F">
      <w:pPr>
        <w:tabs>
          <w:tab w:val="left" w:pos="709"/>
        </w:tabs>
        <w:spacing w:after="160" w:line="360" w:lineRule="auto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sz w:val="24"/>
          <w:szCs w:val="24"/>
        </w:rPr>
        <w:t>10、提供备品备件清单；</w:t>
      </w:r>
    </w:p>
    <w:p w:rsidR="005B4E8F" w:rsidRPr="005B4E8F" w:rsidRDefault="005B4E8F" w:rsidP="005B4E8F">
      <w:pPr>
        <w:tabs>
          <w:tab w:val="left" w:pos="709"/>
        </w:tabs>
        <w:spacing w:after="160" w:line="360" w:lineRule="auto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sz w:val="24"/>
          <w:szCs w:val="24"/>
        </w:rPr>
        <w:t xml:space="preserve"> 11、投标人应提供电话邮件等多种技术支持，电话7*24小时技术支持，在质保期内，投标人接到故障报修要求时，应在30分钟内应答，在2小时内做出明确安排，落实责任，在24小时内相关责任人员为采购人提供服务、做出故障诊断报告，48小时内解决问题，如不能及时解决要求提供同等档次备用机。</w:t>
      </w:r>
    </w:p>
    <w:p w:rsidR="005B4E8F" w:rsidRPr="005B4E8F" w:rsidRDefault="005B4E8F" w:rsidP="005B4E8F">
      <w:pPr>
        <w:tabs>
          <w:tab w:val="left" w:pos="709"/>
        </w:tabs>
        <w:spacing w:after="160" w:line="360" w:lineRule="auto"/>
        <w:rPr>
          <w:rFonts w:ascii="宋体" w:eastAsia="宋体" w:hAnsi="宋体" w:cs="宋体"/>
          <w:sz w:val="24"/>
          <w:szCs w:val="24"/>
        </w:rPr>
      </w:pPr>
    </w:p>
    <w:p w:rsidR="005B4E8F" w:rsidRPr="005B4E8F" w:rsidRDefault="005B4E8F" w:rsidP="005B4E8F">
      <w:pPr>
        <w:tabs>
          <w:tab w:val="left" w:pos="709"/>
        </w:tabs>
        <w:spacing w:after="160" w:line="360" w:lineRule="auto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sz w:val="24"/>
          <w:szCs w:val="24"/>
        </w:rPr>
        <w:t>12、中标人全部安装完毕后配合验收，针对设备安装的安全性、美观性、运行噪音、运行效率、售后服务等进行检验；</w:t>
      </w:r>
    </w:p>
    <w:p w:rsidR="005B4E8F" w:rsidRPr="005B4E8F" w:rsidRDefault="005B4E8F" w:rsidP="005B4E8F">
      <w:pPr>
        <w:widowControl/>
        <w:spacing w:after="160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当满足以下条件时，采购人认为验收合格： </w:t>
      </w:r>
    </w:p>
    <w:p w:rsidR="005B4E8F" w:rsidRPr="005B4E8F" w:rsidRDefault="005B4E8F" w:rsidP="005B4E8F">
      <w:pPr>
        <w:widowControl/>
        <w:spacing w:after="160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12</w:t>
      </w:r>
      <w:r w:rsidRPr="005B4E8F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.1 </w:t>
      </w:r>
      <w:r w:rsidRPr="005B4E8F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安装工作结束； </w:t>
      </w:r>
    </w:p>
    <w:p w:rsidR="005B4E8F" w:rsidRPr="005B4E8F" w:rsidRDefault="005B4E8F" w:rsidP="005B4E8F">
      <w:pPr>
        <w:widowControl/>
        <w:spacing w:after="160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12</w:t>
      </w:r>
      <w:r w:rsidRPr="005B4E8F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.2 </w:t>
      </w:r>
      <w:r w:rsidRPr="005B4E8F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外观检查完成； </w:t>
      </w:r>
    </w:p>
    <w:p w:rsidR="005B4E8F" w:rsidRPr="005B4E8F" w:rsidRDefault="005B4E8F" w:rsidP="005B4E8F">
      <w:pPr>
        <w:widowControl/>
        <w:spacing w:after="160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12</w:t>
      </w:r>
      <w:r w:rsidRPr="005B4E8F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.3 </w:t>
      </w:r>
      <w:r w:rsidRPr="005B4E8F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试运转工作结束； </w:t>
      </w:r>
    </w:p>
    <w:p w:rsidR="005B4E8F" w:rsidRPr="005B4E8F" w:rsidRDefault="005B4E8F" w:rsidP="005B4E8F">
      <w:pPr>
        <w:widowControl/>
        <w:spacing w:after="160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12</w:t>
      </w:r>
      <w:r w:rsidRPr="005B4E8F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.4 </w:t>
      </w:r>
      <w:r w:rsidRPr="005B4E8F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综合效能试验测定，各项指标满足国家标准和设计要求，并提供安装调 </w:t>
      </w:r>
    </w:p>
    <w:p w:rsidR="005B4E8F" w:rsidRPr="005B4E8F" w:rsidRDefault="005B4E8F" w:rsidP="005B4E8F">
      <w:pPr>
        <w:widowControl/>
        <w:spacing w:after="160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试报告； </w:t>
      </w:r>
    </w:p>
    <w:p w:rsidR="005B4E8F" w:rsidRPr="005B4E8F" w:rsidRDefault="005B4E8F" w:rsidP="005B4E8F">
      <w:pPr>
        <w:widowControl/>
        <w:spacing w:after="160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:lang w:bidi="ar"/>
        </w:rPr>
        <w:t>12</w:t>
      </w:r>
      <w:r w:rsidRPr="005B4E8F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.5 </w:t>
      </w:r>
      <w:r w:rsidRPr="005B4E8F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技术资料、安装和测试资料齐全</w:t>
      </w:r>
    </w:p>
    <w:p w:rsidR="005B4E8F" w:rsidRPr="005B4E8F" w:rsidRDefault="005B4E8F" w:rsidP="005B4E8F">
      <w:pPr>
        <w:tabs>
          <w:tab w:val="left" w:pos="709"/>
        </w:tabs>
        <w:spacing w:after="160" w:line="360" w:lineRule="auto"/>
        <w:ind w:firstLineChars="300" w:firstLine="720"/>
        <w:rPr>
          <w:rFonts w:ascii="宋体" w:eastAsia="宋体" w:hAnsi="宋体" w:cs="宋体"/>
          <w:sz w:val="24"/>
          <w:szCs w:val="24"/>
        </w:rPr>
      </w:pPr>
    </w:p>
    <w:p w:rsidR="005B4E8F" w:rsidRPr="005B4E8F" w:rsidRDefault="005B4E8F" w:rsidP="005B4E8F">
      <w:pPr>
        <w:widowControl/>
        <w:spacing w:after="160" w:line="360" w:lineRule="auto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sz w:val="24"/>
          <w:szCs w:val="24"/>
        </w:rPr>
        <w:t>13、提供生产厂家针对本项目授权书和</w:t>
      </w:r>
      <w:proofErr w:type="gramStart"/>
      <w:r w:rsidRPr="005B4E8F">
        <w:rPr>
          <w:rFonts w:ascii="宋体" w:eastAsia="宋体" w:hAnsi="宋体" w:cs="宋体" w:hint="eastAsia"/>
          <w:sz w:val="24"/>
          <w:szCs w:val="24"/>
        </w:rPr>
        <w:t>质保</w:t>
      </w:r>
      <w:proofErr w:type="gramEnd"/>
      <w:r w:rsidRPr="005B4E8F">
        <w:rPr>
          <w:rFonts w:ascii="宋体" w:eastAsia="宋体" w:hAnsi="宋体" w:cs="宋体" w:hint="eastAsia"/>
          <w:sz w:val="24"/>
          <w:szCs w:val="24"/>
        </w:rPr>
        <w:t>售后质保服务承诺函。</w:t>
      </w:r>
    </w:p>
    <w:p w:rsidR="005B4E8F" w:rsidRPr="005B4E8F" w:rsidRDefault="005B4E8F" w:rsidP="005B4E8F">
      <w:pPr>
        <w:widowControl/>
        <w:spacing w:after="160"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★</w:t>
      </w:r>
      <w:r w:rsidRPr="005B4E8F">
        <w:rPr>
          <w:rFonts w:ascii="宋体" w:eastAsia="宋体" w:hAnsi="宋体" w:cs="宋体" w:hint="eastAsia"/>
          <w:sz w:val="24"/>
          <w:szCs w:val="24"/>
        </w:rPr>
        <w:t>14、</w:t>
      </w:r>
      <w:r w:rsidRPr="005B4E8F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 xml:space="preserve">本项目中的空调设备，投标人应按国家相关要求提供和投标产品型号一致的 3C 认证，否则投标无效。 </w:t>
      </w:r>
    </w:p>
    <w:p w:rsidR="005B4E8F" w:rsidRPr="005B4E8F" w:rsidRDefault="005B4E8F" w:rsidP="005B4E8F">
      <w:pPr>
        <w:widowControl/>
        <w:spacing w:after="160"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5B4E8F"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★15、在《节能产品政府采购品目清单》中台式计算机，便携式计算机，平板式微型计算机，激光打印机，针式打印机，显示设备，制冷压缩机，空调机组，专用制冷、空调设备，镇流器，空调机，电热水器，普通照明用双端荧光灯，电视设备，视频设备，便器，水嘴等品目为政府强制采购的节能产品。本项目中所涉及的货物属于以上品目，投标货物产品型号必须是节能产品（附投标产品有效的节能认证证书），否则投标无效。</w:t>
      </w: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</w:p>
    <w:p w:rsidR="005B4E8F" w:rsidRPr="005B4E8F" w:rsidRDefault="005B4E8F" w:rsidP="005B4E8F">
      <w:pPr>
        <w:numPr>
          <w:ilvl w:val="0"/>
          <w:numId w:val="1"/>
        </w:numPr>
        <w:spacing w:after="160" w:line="360" w:lineRule="auto"/>
        <w:contextualSpacing/>
        <w:rPr>
          <w:rFonts w:ascii="Times New Roman" w:eastAsia="宋体" w:hAnsi="Times New Roman" w:cs="Times New Roman"/>
          <w:b/>
          <w:sz w:val="24"/>
          <w:szCs w:val="24"/>
        </w:rPr>
      </w:pPr>
      <w:r w:rsidRPr="005B4E8F">
        <w:rPr>
          <w:rFonts w:ascii="Times New Roman" w:eastAsia="宋体" w:hAnsi="Times New Roman" w:cs="Times New Roman"/>
          <w:b/>
          <w:sz w:val="24"/>
          <w:szCs w:val="24"/>
        </w:rPr>
        <w:t>技术要求</w:t>
      </w: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5B4E8F">
        <w:rPr>
          <w:rFonts w:ascii="Times New Roman" w:eastAsia="宋体" w:hAnsi="Times New Roman" w:cs="Times New Roman"/>
          <w:sz w:val="24"/>
          <w:szCs w:val="24"/>
        </w:rPr>
        <w:t>基本要求</w:t>
      </w:r>
    </w:p>
    <w:p w:rsidR="005B4E8F" w:rsidRPr="005B4E8F" w:rsidRDefault="005B4E8F" w:rsidP="005B4E8F">
      <w:pPr>
        <w:spacing w:after="160" w:line="360" w:lineRule="auto"/>
        <w:ind w:firstLineChars="200" w:firstLine="480"/>
        <w:rPr>
          <w:rFonts w:ascii="宋体" w:eastAsia="宋体" w:hAnsi="宋体" w:cs="宋体"/>
          <w:color w:val="212121"/>
          <w:sz w:val="24"/>
          <w:szCs w:val="24"/>
        </w:rPr>
      </w:pPr>
      <w:r w:rsidRPr="005B4E8F">
        <w:rPr>
          <w:rFonts w:ascii="宋体" w:eastAsia="宋体" w:hAnsi="宋体" w:cs="宋体" w:hint="eastAsia"/>
          <w:color w:val="212121"/>
          <w:sz w:val="24"/>
          <w:szCs w:val="24"/>
        </w:rPr>
        <w:t>（1）后期中标人要根据现场实际情况重新设计深化，产品样式及施工方案须经采购人确认后才能正式生产。</w:t>
      </w:r>
    </w:p>
    <w:p w:rsidR="005B4E8F" w:rsidRPr="005B4E8F" w:rsidRDefault="005B4E8F" w:rsidP="005B4E8F">
      <w:pPr>
        <w:spacing w:after="160" w:line="360" w:lineRule="auto"/>
        <w:ind w:firstLineChars="200" w:firstLine="480"/>
        <w:rPr>
          <w:rFonts w:ascii="宋体" w:eastAsia="宋体" w:hAnsi="宋体" w:cs="宋体"/>
          <w:color w:val="212121"/>
          <w:sz w:val="24"/>
          <w:szCs w:val="24"/>
        </w:rPr>
      </w:pPr>
      <w:r w:rsidRPr="005B4E8F">
        <w:rPr>
          <w:rFonts w:ascii="宋体" w:eastAsia="宋体" w:hAnsi="宋体" w:cs="宋体" w:hint="eastAsia"/>
          <w:color w:val="212121"/>
          <w:sz w:val="24"/>
          <w:szCs w:val="24"/>
        </w:rPr>
        <w:t>（2）中标供应商合同签订前须向采购人提供每件产品样式工艺图、材料小样、五金配件、颜色</w:t>
      </w:r>
      <w:proofErr w:type="gramStart"/>
      <w:r w:rsidRPr="005B4E8F">
        <w:rPr>
          <w:rFonts w:ascii="宋体" w:eastAsia="宋体" w:hAnsi="宋体" w:cs="宋体" w:hint="eastAsia"/>
          <w:color w:val="212121"/>
          <w:sz w:val="24"/>
          <w:szCs w:val="24"/>
        </w:rPr>
        <w:t>色</w:t>
      </w:r>
      <w:proofErr w:type="gramEnd"/>
      <w:r w:rsidRPr="005B4E8F">
        <w:rPr>
          <w:rFonts w:ascii="宋体" w:eastAsia="宋体" w:hAnsi="宋体" w:cs="宋体" w:hint="eastAsia"/>
          <w:color w:val="212121"/>
          <w:sz w:val="24"/>
          <w:szCs w:val="24"/>
        </w:rPr>
        <w:t>号等经采购人确认后方可进行生产。</w:t>
      </w: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</w:p>
    <w:p w:rsidR="005B4E8F" w:rsidRPr="005B4E8F" w:rsidRDefault="005B4E8F" w:rsidP="005B4E8F">
      <w:pPr>
        <w:numPr>
          <w:ilvl w:val="0"/>
          <w:numId w:val="2"/>
        </w:numPr>
        <w:spacing w:after="16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/>
          <w:sz w:val="24"/>
          <w:szCs w:val="24"/>
        </w:rPr>
        <w:t>服务内容及要求</w:t>
      </w:r>
      <w:r w:rsidRPr="005B4E8F">
        <w:rPr>
          <w:rFonts w:ascii="Times New Roman" w:eastAsia="宋体" w:hAnsi="Times New Roman" w:cs="Times New Roman"/>
          <w:sz w:val="24"/>
          <w:szCs w:val="24"/>
        </w:rPr>
        <w:t>/</w:t>
      </w:r>
      <w:r w:rsidRPr="005B4E8F">
        <w:rPr>
          <w:rFonts w:ascii="Times New Roman" w:eastAsia="宋体" w:hAnsi="Times New Roman" w:cs="Times New Roman"/>
          <w:sz w:val="24"/>
          <w:szCs w:val="24"/>
        </w:rPr>
        <w:t>货物技术要求</w:t>
      </w: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 w:hint="eastAsia"/>
          <w:sz w:val="24"/>
          <w:szCs w:val="24"/>
        </w:rPr>
        <w:t>本项目采购</w:t>
      </w:r>
      <w:proofErr w:type="gramStart"/>
      <w:r w:rsidRPr="005B4E8F">
        <w:rPr>
          <w:rFonts w:ascii="Times New Roman" w:eastAsia="宋体" w:hAnsi="Times New Roman" w:cs="Times New Roman" w:hint="eastAsia"/>
          <w:sz w:val="24"/>
          <w:szCs w:val="24"/>
        </w:rPr>
        <w:t>采产品</w:t>
      </w:r>
      <w:proofErr w:type="gramEnd"/>
      <w:r w:rsidRPr="005B4E8F">
        <w:rPr>
          <w:rFonts w:ascii="Times New Roman" w:eastAsia="宋体" w:hAnsi="Times New Roman" w:cs="Times New Roman" w:hint="eastAsia"/>
          <w:sz w:val="24"/>
          <w:szCs w:val="24"/>
        </w:rPr>
        <w:t>为“北京市政府采购集中采购目录”中的“空调机”。</w:t>
      </w:r>
    </w:p>
    <w:tbl>
      <w:tblPr>
        <w:tblW w:w="8275" w:type="dxa"/>
        <w:tblInd w:w="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442"/>
        <w:gridCol w:w="3640"/>
        <w:gridCol w:w="749"/>
        <w:gridCol w:w="649"/>
        <w:gridCol w:w="1205"/>
      </w:tblGrid>
      <w:tr w:rsidR="005B4E8F" w:rsidRPr="005B4E8F" w:rsidTr="00BD6BCB">
        <w:trPr>
          <w:trHeight w:val="998"/>
        </w:trPr>
        <w:tc>
          <w:tcPr>
            <w:tcW w:w="590" w:type="dxa"/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2" w:type="dxa"/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项目明细</w:t>
            </w:r>
          </w:p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640" w:type="dxa"/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749" w:type="dxa"/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649" w:type="dxa"/>
            <w:vAlign w:val="center"/>
          </w:tcPr>
          <w:p w:rsidR="005B4E8F" w:rsidRPr="005B4E8F" w:rsidRDefault="005B4E8F" w:rsidP="005B4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05" w:type="dxa"/>
            <w:vAlign w:val="center"/>
          </w:tcPr>
          <w:p w:rsidR="005B4E8F" w:rsidRPr="005B4E8F" w:rsidRDefault="005B4E8F" w:rsidP="005B4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baseline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是否允许采购进口产品</w:t>
            </w:r>
          </w:p>
        </w:tc>
      </w:tr>
      <w:tr w:rsidR="005B4E8F" w:rsidRPr="005B4E8F" w:rsidTr="00BD6BCB">
        <w:trPr>
          <w:trHeight w:val="544"/>
        </w:trPr>
        <w:tc>
          <w:tcPr>
            <w:tcW w:w="8275" w:type="dxa"/>
            <w:gridSpan w:val="6"/>
            <w:tcBorders>
              <w:bottom w:val="single" w:sz="4" w:space="0" w:color="auto"/>
            </w:tcBorders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新院区23~29号学生宿舍共987间宿舍</w:t>
            </w:r>
          </w:p>
        </w:tc>
      </w:tr>
      <w:tr w:rsidR="005B4E8F" w:rsidRPr="005B4E8F" w:rsidTr="00BD6BCB">
        <w:trPr>
          <w:trHeight w:val="496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5B4E8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42" w:type="dxa"/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</w:t>
            </w:r>
          </w:p>
        </w:tc>
        <w:tc>
          <w:tcPr>
            <w:tcW w:w="3640" w:type="dxa"/>
            <w:tcBorders>
              <w:right w:val="single" w:sz="4" w:space="0" w:color="auto"/>
            </w:tcBorders>
            <w:vAlign w:val="center"/>
          </w:tcPr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类型：壁挂式冷暖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产品匹数：≥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匹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电源规格：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ab/>
              <w:t>220V 50HZ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★能效等级：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ab/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一级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▲能效值：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ab/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5.6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制冷剂：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ab/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环保冷媒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R32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频率：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ab/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变频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▲制冷量（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W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ab/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3500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ab/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▲制热量（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W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ab/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5000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ab/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▲输入功率（制冷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W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）≤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800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ab/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▲输入功率（制热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W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）≤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1220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▲室内机噪音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 xml:space="preserve"> DB(A)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（低档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高档）≤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16/40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▲室外机噪音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 xml:space="preserve"> DB(A)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（低档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高档）≤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35/50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循环风量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(m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³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/h)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≥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800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★室外机尺寸：≤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800*550*300CM</w:t>
            </w:r>
          </w:p>
          <w:p w:rsidR="005B4E8F" w:rsidRPr="005B4E8F" w:rsidRDefault="005B4E8F" w:rsidP="005B4E8F">
            <w:pPr>
              <w:widowControl/>
              <w:spacing w:after="160"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▲功能：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57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度空调自清洁：一键自清洁，高效自烘干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  <w:r w:rsidRPr="005B4E8F">
              <w:rPr>
                <w:rFonts w:ascii="Times New Roman" w:eastAsia="宋体" w:hAnsi="Times New Roman" w:cs="Times New Roman" w:hint="eastAsia"/>
                <w:szCs w:val="21"/>
              </w:rPr>
              <w:t>有效杀灭细菌，不让空调成为污染源，有助于学生的健康</w:t>
            </w:r>
          </w:p>
          <w:p w:rsidR="005B4E8F" w:rsidRPr="005B4E8F" w:rsidRDefault="005B4E8F" w:rsidP="005B4E8F">
            <w:pPr>
              <w:widowControl/>
              <w:spacing w:after="160" w:line="278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649" w:type="dxa"/>
            <w:tcBorders>
              <w:left w:val="single" w:sz="4" w:space="0" w:color="auto"/>
            </w:tcBorders>
            <w:vAlign w:val="center"/>
          </w:tcPr>
          <w:p w:rsidR="005B4E8F" w:rsidRPr="005B4E8F" w:rsidRDefault="005B4E8F" w:rsidP="005B4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0"/>
                <w:szCs w:val="20"/>
              </w:rPr>
            </w:pPr>
            <w:r w:rsidRPr="005B4E8F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1026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5B4E8F" w:rsidRPr="005B4E8F" w:rsidRDefault="005B4E8F" w:rsidP="005B4E8F">
            <w:pPr>
              <w:widowControl/>
              <w:spacing w:after="160" w:line="278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4E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</w:p>
        </w:tc>
      </w:tr>
    </w:tbl>
    <w:p w:rsidR="005B4E8F" w:rsidRPr="005B4E8F" w:rsidRDefault="005B4E8F" w:rsidP="005B4E8F">
      <w:pPr>
        <w:adjustRightInd w:val="0"/>
        <w:spacing w:after="160" w:line="360" w:lineRule="auto"/>
        <w:contextualSpacing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i/>
          <w:iCs/>
          <w:sz w:val="24"/>
          <w:szCs w:val="24"/>
        </w:rPr>
      </w:pPr>
      <w:r w:rsidRPr="005B4E8F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5B4E8F">
        <w:rPr>
          <w:rFonts w:ascii="Times New Roman" w:eastAsia="宋体" w:hAnsi="Times New Roman" w:cs="Times New Roman"/>
          <w:sz w:val="24"/>
          <w:szCs w:val="24"/>
        </w:rPr>
        <w:t>验收标准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5B4E8F">
        <w:rPr>
          <w:rFonts w:ascii="宋体" w:eastAsia="宋体" w:hAnsi="宋体" w:cs="Times New Roman" w:hint="eastAsia"/>
          <w:color w:val="000000"/>
          <w:sz w:val="24"/>
          <w:szCs w:val="24"/>
        </w:rPr>
        <w:t>3.1初步验收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5B4E8F">
        <w:rPr>
          <w:rFonts w:ascii="宋体" w:eastAsia="宋体" w:hAnsi="宋体" w:cs="Times New Roman" w:hint="eastAsia"/>
          <w:color w:val="000000"/>
          <w:sz w:val="24"/>
          <w:szCs w:val="24"/>
        </w:rPr>
        <w:t>3.1.1验收时间：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5B4E8F">
        <w:rPr>
          <w:rFonts w:ascii="宋体" w:eastAsia="宋体" w:hAnsi="宋体" w:cs="Times New Roman" w:hint="eastAsia"/>
          <w:color w:val="000000"/>
          <w:sz w:val="24"/>
          <w:szCs w:val="24"/>
        </w:rPr>
        <w:t>全部货物到货后，由采购人组织现场开箱验收。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5B4E8F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3.1.2验收标准：符合国家、行业标准及招标文件采购需求的技术要求。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5B4E8F">
        <w:rPr>
          <w:rFonts w:ascii="宋体" w:eastAsia="宋体" w:hAnsi="宋体" w:cs="Times New Roman" w:hint="eastAsia"/>
          <w:color w:val="000000"/>
          <w:sz w:val="24"/>
          <w:szCs w:val="24"/>
        </w:rPr>
        <w:t>3.1.3验收内容：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5B4E8F">
        <w:rPr>
          <w:rFonts w:ascii="宋体" w:eastAsia="宋体" w:hAnsi="宋体" w:cs="Times New Roman" w:hint="eastAsia"/>
          <w:color w:val="000000"/>
          <w:sz w:val="24"/>
          <w:szCs w:val="24"/>
        </w:rPr>
        <w:t>中标供应商到场配合。如发现货物不符合投标文件中承诺的质量、规格、厂家、产地、品牌、型号等要求，中标供应商无条件更换、更新或补充货物，使其达到招标文件要求的相关标准。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color w:val="000000"/>
          <w:sz w:val="24"/>
          <w:szCs w:val="24"/>
        </w:rPr>
      </w:pPr>
      <w:r w:rsidRPr="005B4E8F">
        <w:rPr>
          <w:rFonts w:ascii="宋体" w:eastAsia="宋体" w:hAnsi="宋体" w:cs="Times New Roman" w:hint="eastAsia"/>
          <w:color w:val="000000"/>
          <w:sz w:val="24"/>
          <w:szCs w:val="24"/>
        </w:rPr>
        <w:t>3.2最终验收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sz w:val="24"/>
          <w:szCs w:val="24"/>
        </w:rPr>
      </w:pPr>
      <w:r w:rsidRPr="005B4E8F">
        <w:rPr>
          <w:rFonts w:ascii="宋体" w:eastAsia="宋体" w:hAnsi="宋体" w:cs="Times New Roman" w:hint="eastAsia"/>
          <w:sz w:val="24"/>
          <w:szCs w:val="24"/>
        </w:rPr>
        <w:t>3.2.1最终验收程序：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sz w:val="24"/>
          <w:szCs w:val="24"/>
        </w:rPr>
      </w:pPr>
      <w:r w:rsidRPr="005B4E8F">
        <w:rPr>
          <w:rFonts w:ascii="宋体" w:eastAsia="宋体" w:hAnsi="宋体" w:cs="Times New Roman" w:hint="eastAsia"/>
          <w:sz w:val="24"/>
          <w:szCs w:val="24"/>
        </w:rPr>
        <w:t>中标供应商提出验收申请，采购人同意后，按照学校制定的验收办法，采购人组成验收小组或邀请未中标两家企业参与验收，中标人配合进行，验收合格后，各验收人员签署验收报告书，对于验收不合格的设备用品，中标人无条件调换新设备用品，所有调换设备用品直到完全满足招标文件的质量要求和技术指标，中标人重新申请验收。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sz w:val="24"/>
          <w:szCs w:val="24"/>
        </w:rPr>
      </w:pPr>
      <w:r w:rsidRPr="005B4E8F">
        <w:rPr>
          <w:rFonts w:ascii="宋体" w:eastAsia="宋体" w:hAnsi="宋体" w:cs="Times New Roman" w:hint="eastAsia"/>
          <w:sz w:val="24"/>
          <w:szCs w:val="24"/>
        </w:rPr>
        <w:t>3.2.2验收时间：货物安装完成正常运行30个日历日后。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sz w:val="24"/>
          <w:szCs w:val="24"/>
        </w:rPr>
      </w:pPr>
      <w:r w:rsidRPr="005B4E8F">
        <w:rPr>
          <w:rFonts w:ascii="宋体" w:eastAsia="宋体" w:hAnsi="宋体" w:cs="Times New Roman" w:hint="eastAsia"/>
          <w:sz w:val="24"/>
          <w:szCs w:val="24"/>
        </w:rPr>
        <w:t>3.2.3验收标准：符合国家、行业标准及招标文件采购需求的技术要求。</w:t>
      </w: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宋体" w:eastAsia="宋体" w:hAnsi="宋体" w:cs="Times New Roman" w:hint="eastAsia"/>
          <w:sz w:val="24"/>
          <w:szCs w:val="24"/>
        </w:rPr>
        <w:t>3.2.4验收内容：中标供应商到场配合。采购清单内所有货物的数量、规格、材质、工艺及安装质量等进行现场逐项查验，验收合格后签署验收单。</w:t>
      </w:r>
    </w:p>
    <w:p w:rsidR="005B4E8F" w:rsidRPr="005B4E8F" w:rsidRDefault="005B4E8F" w:rsidP="005B4E8F">
      <w:pPr>
        <w:spacing w:after="16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5B4E8F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5B4E8F">
        <w:rPr>
          <w:rFonts w:ascii="Times New Roman" w:eastAsia="宋体" w:hAnsi="Times New Roman" w:cs="Times New Roman"/>
          <w:sz w:val="24"/>
          <w:szCs w:val="24"/>
        </w:rPr>
        <w:t>其他要求</w:t>
      </w:r>
    </w:p>
    <w:p w:rsidR="005B4E8F" w:rsidRPr="005B4E8F" w:rsidRDefault="005B4E8F" w:rsidP="005B4E8F">
      <w:pPr>
        <w:spacing w:after="160" w:line="360" w:lineRule="auto"/>
        <w:rPr>
          <w:rFonts w:ascii="宋体" w:eastAsia="宋体" w:hAnsi="宋体" w:cs="Times New Roman"/>
          <w:sz w:val="24"/>
          <w:szCs w:val="24"/>
        </w:rPr>
      </w:pPr>
      <w:r w:rsidRPr="005B4E8F">
        <w:rPr>
          <w:rFonts w:ascii="宋体" w:eastAsia="宋体" w:hAnsi="宋体" w:cs="Times New Roman" w:hint="eastAsia"/>
          <w:sz w:val="24"/>
          <w:szCs w:val="24"/>
        </w:rPr>
        <w:t>投标人进行安装以及配合本项目的其它有关工作，所需费用包含在投标报价内。</w:t>
      </w:r>
    </w:p>
    <w:p w:rsidR="0045525C" w:rsidRPr="005B4E8F" w:rsidRDefault="0045525C">
      <w:bookmarkStart w:id="0" w:name="_GoBack"/>
      <w:bookmarkEnd w:id="0"/>
    </w:p>
    <w:sectPr w:rsidR="0045525C" w:rsidRPr="005B4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81C10B7"/>
    <w:multiLevelType w:val="singleLevel"/>
    <w:tmpl w:val="F81C10B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8F"/>
    <w:rsid w:val="0045525C"/>
    <w:rsid w:val="005B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161D8-F1BA-419E-9D30-A8AF2E5E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2026-03-18T01:25:00Z</dcterms:created>
  <dcterms:modified xsi:type="dcterms:W3CDTF">2026-03-18T01:25:00Z</dcterms:modified>
</cp:coreProperties>
</file>